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13FB9" w14:textId="77777777" w:rsidR="000B5205" w:rsidRPr="009538FA" w:rsidRDefault="000B5205" w:rsidP="000B5205">
      <w:pPr>
        <w:snapToGrid w:val="0"/>
        <w:jc w:val="center"/>
        <w:rPr>
          <w:rFonts w:ascii="微軟正黑體" w:eastAsia="微軟正黑體" w:hAnsi="微軟正黑體" w:cs="Mangal"/>
          <w:b/>
          <w:sz w:val="36"/>
          <w:szCs w:val="36"/>
          <w:lang w:bidi="ne-NP"/>
        </w:rPr>
      </w:pPr>
      <w:r w:rsidRPr="009538FA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IRB通過後尚未簽署合約書之</w:t>
      </w:r>
      <w:r w:rsidRPr="009538FA">
        <w:rPr>
          <w:rFonts w:ascii="微軟正黑體" w:eastAsia="微軟正黑體" w:hAnsi="微軟正黑體" w:cs="Mangal"/>
          <w:b/>
          <w:sz w:val="36"/>
          <w:szCs w:val="36"/>
          <w:lang w:bidi="ne-NP"/>
        </w:rPr>
        <w:t>臨床試驗</w:t>
      </w:r>
      <w:r w:rsidRPr="009538FA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主持人意見回覆表</w:t>
      </w:r>
    </w:p>
    <w:p w14:paraId="24E6614B" w14:textId="77777777" w:rsidR="000B5205" w:rsidRPr="009538FA" w:rsidRDefault="000B5205" w:rsidP="000B5205">
      <w:pPr>
        <w:snapToGrid w:val="0"/>
        <w:spacing w:line="180" w:lineRule="exact"/>
        <w:rPr>
          <w:rFonts w:ascii="新細明體" w:eastAsia="新細明體" w:hAnsi="新細明體" w:cs="Mangal"/>
          <w:b/>
          <w:szCs w:val="24"/>
          <w:lang w:bidi="ne-NP"/>
        </w:rPr>
      </w:pPr>
    </w:p>
    <w:p w14:paraId="352F3FDB" w14:textId="77777777" w:rsidR="000B5205" w:rsidRPr="009538FA" w:rsidRDefault="000B5205" w:rsidP="000B5205">
      <w:pPr>
        <w:snapToGrid w:val="0"/>
        <w:spacing w:beforeLines="15" w:before="36" w:afterLines="15" w:after="36"/>
        <w:rPr>
          <w:rFonts w:ascii="微軟正黑體" w:eastAsia="微軟正黑體" w:hAnsi="微軟正黑體" w:cs="Mangal"/>
          <w:bCs/>
          <w:szCs w:val="24"/>
          <w:lang w:bidi="ne-NP"/>
        </w:rPr>
      </w:pPr>
      <w:r w:rsidRPr="009538FA">
        <w:rPr>
          <w:rFonts w:ascii="新細明體" w:eastAsia="新細明體" w:hAnsi="新細明體" w:cs="Mangal" w:hint="eastAsia"/>
          <w:bCs/>
          <w:szCs w:val="24"/>
          <w:lang w:bidi="ne-NP"/>
        </w:rPr>
        <w:t>※</w:t>
      </w:r>
      <w:r w:rsidRPr="009538FA">
        <w:rPr>
          <w:rFonts w:ascii="微軟正黑體" w:eastAsia="微軟正黑體" w:hAnsi="微軟正黑體" w:cs="Mangal" w:hint="eastAsia"/>
          <w:bCs/>
          <w:szCs w:val="24"/>
          <w:lang w:bidi="ne-NP"/>
        </w:rPr>
        <w:t>調查對象：IRB審核通過後，但仍未簽署合約書之臨床試驗計畫案。</w:t>
      </w:r>
    </w:p>
    <w:tbl>
      <w:tblPr>
        <w:tblStyle w:val="aff1"/>
        <w:tblW w:w="10627" w:type="dxa"/>
        <w:jc w:val="center"/>
        <w:tblLook w:val="01E0" w:firstRow="1" w:lastRow="1" w:firstColumn="1" w:lastColumn="1" w:noHBand="0" w:noVBand="0"/>
      </w:tblPr>
      <w:tblGrid>
        <w:gridCol w:w="1838"/>
        <w:gridCol w:w="2410"/>
        <w:gridCol w:w="963"/>
        <w:gridCol w:w="939"/>
        <w:gridCol w:w="1925"/>
        <w:gridCol w:w="2552"/>
      </w:tblGrid>
      <w:tr w:rsidR="000B5205" w:rsidRPr="009538FA" w14:paraId="3570795C" w14:textId="77777777" w:rsidTr="008B6ABE">
        <w:trPr>
          <w:trHeight w:val="88"/>
          <w:jc w:val="center"/>
        </w:trPr>
        <w:tc>
          <w:tcPr>
            <w:tcW w:w="1838" w:type="dxa"/>
            <w:vAlign w:val="center"/>
          </w:tcPr>
          <w:p w14:paraId="70B18494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IRB編號</w:t>
            </w:r>
          </w:p>
        </w:tc>
        <w:tc>
          <w:tcPr>
            <w:tcW w:w="8789" w:type="dxa"/>
            <w:gridSpan w:val="5"/>
            <w:vAlign w:val="center"/>
          </w:tcPr>
          <w:p w14:paraId="653821AB" w14:textId="77777777" w:rsidR="000B5205" w:rsidRPr="009538FA" w:rsidRDefault="000B5205" w:rsidP="008B6ABE">
            <w:pPr>
              <w:spacing w:beforeLines="10" w:before="24" w:afterLines="10" w:after="24" w:line="400" w:lineRule="exact"/>
              <w:rPr>
                <w:rFonts w:ascii="微軟正黑體" w:eastAsia="微軟正黑體" w:hAnsi="微軟正黑體" w:cs="新細明體"/>
                <w:sz w:val="16"/>
                <w:szCs w:val="16"/>
                <w:lang w:bidi="ne-NP"/>
              </w:rPr>
            </w:pPr>
          </w:p>
        </w:tc>
      </w:tr>
      <w:tr w:rsidR="000B5205" w:rsidRPr="009538FA" w14:paraId="3C9BC4E5" w14:textId="77777777" w:rsidTr="008B6ABE">
        <w:trPr>
          <w:trHeight w:val="58"/>
          <w:jc w:val="center"/>
        </w:trPr>
        <w:tc>
          <w:tcPr>
            <w:tcW w:w="1838" w:type="dxa"/>
            <w:vAlign w:val="center"/>
          </w:tcPr>
          <w:p w14:paraId="36EC88E7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計畫編號</w:t>
            </w:r>
          </w:p>
        </w:tc>
        <w:tc>
          <w:tcPr>
            <w:tcW w:w="8789" w:type="dxa"/>
            <w:gridSpan w:val="5"/>
            <w:vAlign w:val="center"/>
          </w:tcPr>
          <w:p w14:paraId="2B4CCE86" w14:textId="77777777" w:rsidR="000B5205" w:rsidRPr="009538FA" w:rsidRDefault="000B5205" w:rsidP="008B6ABE">
            <w:pPr>
              <w:spacing w:beforeLines="10" w:before="24" w:afterLines="10" w:after="24" w:line="400" w:lineRule="exact"/>
              <w:rPr>
                <w:rFonts w:ascii="微軟正黑體" w:eastAsia="微軟正黑體" w:hAnsi="微軟正黑體" w:cs="新細明體"/>
                <w:sz w:val="16"/>
                <w:szCs w:val="16"/>
                <w:lang w:bidi="ne-NP"/>
              </w:rPr>
            </w:pPr>
          </w:p>
        </w:tc>
      </w:tr>
      <w:tr w:rsidR="000B5205" w:rsidRPr="009538FA" w14:paraId="7CDC8B35" w14:textId="77777777" w:rsidTr="008B6ABE">
        <w:trPr>
          <w:trHeight w:val="58"/>
          <w:jc w:val="center"/>
        </w:trPr>
        <w:tc>
          <w:tcPr>
            <w:tcW w:w="1838" w:type="dxa"/>
            <w:vAlign w:val="center"/>
          </w:tcPr>
          <w:p w14:paraId="3EDD5358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  <w:lang w:bidi="ne-NP"/>
              </w:rPr>
              <w:t>合約書編號</w:t>
            </w:r>
          </w:p>
        </w:tc>
        <w:tc>
          <w:tcPr>
            <w:tcW w:w="8789" w:type="dxa"/>
            <w:gridSpan w:val="5"/>
            <w:vAlign w:val="center"/>
          </w:tcPr>
          <w:p w14:paraId="4BD31BC1" w14:textId="77777777" w:rsidR="000B5205" w:rsidRPr="009538FA" w:rsidRDefault="000B5205" w:rsidP="008B6ABE">
            <w:pPr>
              <w:spacing w:beforeLines="10" w:before="24" w:afterLines="10" w:after="24" w:line="400" w:lineRule="exact"/>
              <w:rPr>
                <w:rFonts w:ascii="微軟正黑體" w:eastAsia="微軟正黑體" w:hAnsi="微軟正黑體" w:cs="新細明體"/>
                <w:sz w:val="24"/>
                <w:szCs w:val="24"/>
                <w:lang w:bidi="ne-NP"/>
              </w:rPr>
            </w:pPr>
          </w:p>
        </w:tc>
      </w:tr>
      <w:tr w:rsidR="000B5205" w:rsidRPr="009538FA" w14:paraId="23360A02" w14:textId="77777777" w:rsidTr="008B6ABE">
        <w:trPr>
          <w:trHeight w:val="58"/>
          <w:jc w:val="center"/>
        </w:trPr>
        <w:tc>
          <w:tcPr>
            <w:tcW w:w="1838" w:type="dxa"/>
            <w:vAlign w:val="center"/>
          </w:tcPr>
          <w:p w14:paraId="33D57720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計畫主持人</w:t>
            </w:r>
          </w:p>
        </w:tc>
        <w:tc>
          <w:tcPr>
            <w:tcW w:w="8789" w:type="dxa"/>
            <w:gridSpan w:val="5"/>
            <w:vAlign w:val="center"/>
          </w:tcPr>
          <w:p w14:paraId="1F47DEAB" w14:textId="77777777" w:rsidR="000B5205" w:rsidRPr="009538FA" w:rsidRDefault="000B5205" w:rsidP="008B6ABE">
            <w:pPr>
              <w:spacing w:beforeLines="10" w:before="24" w:afterLines="10" w:after="24" w:line="400" w:lineRule="exact"/>
              <w:rPr>
                <w:rFonts w:ascii="微軟正黑體" w:eastAsia="微軟正黑體" w:hAnsi="微軟正黑體" w:cs="新細明體"/>
                <w:sz w:val="24"/>
                <w:szCs w:val="24"/>
                <w:lang w:bidi="ne-NP"/>
              </w:rPr>
            </w:pPr>
          </w:p>
        </w:tc>
      </w:tr>
      <w:tr w:rsidR="000B5205" w:rsidRPr="009538FA" w14:paraId="689E3FFE" w14:textId="77777777" w:rsidTr="008B6ABE">
        <w:trPr>
          <w:trHeight w:val="1423"/>
          <w:jc w:val="center"/>
        </w:trPr>
        <w:tc>
          <w:tcPr>
            <w:tcW w:w="1838" w:type="dxa"/>
            <w:vAlign w:val="center"/>
          </w:tcPr>
          <w:p w14:paraId="6B2AB7EE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計畫名稱</w:t>
            </w:r>
          </w:p>
        </w:tc>
        <w:tc>
          <w:tcPr>
            <w:tcW w:w="8789" w:type="dxa"/>
            <w:gridSpan w:val="5"/>
          </w:tcPr>
          <w:p w14:paraId="60DF110E" w14:textId="77777777" w:rsidR="000B5205" w:rsidRPr="009538FA" w:rsidRDefault="000B5205" w:rsidP="008B6ABE">
            <w:pPr>
              <w:spacing w:beforeLines="10" w:before="24" w:afterLines="10" w:after="24" w:line="400" w:lineRule="exact"/>
              <w:rPr>
                <w:rFonts w:ascii="微軟正黑體" w:eastAsia="微軟正黑體" w:hAnsi="微軟正黑體" w:cs="新細明體"/>
                <w:sz w:val="24"/>
                <w:szCs w:val="24"/>
                <w:lang w:bidi="ne-NP"/>
              </w:rPr>
            </w:pPr>
          </w:p>
        </w:tc>
      </w:tr>
      <w:tr w:rsidR="000B5205" w:rsidRPr="009538FA" w14:paraId="5A221A03" w14:textId="77777777" w:rsidTr="008B6ABE">
        <w:trPr>
          <w:trHeight w:val="274"/>
          <w:jc w:val="center"/>
        </w:trPr>
        <w:tc>
          <w:tcPr>
            <w:tcW w:w="1838" w:type="dxa"/>
            <w:vAlign w:val="center"/>
          </w:tcPr>
          <w:p w14:paraId="1A09E16C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試驗委託者</w:t>
            </w:r>
            <w:r w:rsidRPr="009538FA"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  <w:t>Sponsor</w:t>
            </w:r>
          </w:p>
        </w:tc>
        <w:tc>
          <w:tcPr>
            <w:tcW w:w="8789" w:type="dxa"/>
            <w:gridSpan w:val="5"/>
            <w:vAlign w:val="center"/>
          </w:tcPr>
          <w:p w14:paraId="0819A02A" w14:textId="77777777" w:rsidR="000B5205" w:rsidRPr="009538FA" w:rsidRDefault="000B5205" w:rsidP="008B6ABE">
            <w:pPr>
              <w:rPr>
                <w:rFonts w:ascii="微軟正黑體" w:eastAsia="微軟正黑體" w:hAnsi="微軟正黑體" w:cs="新細明體"/>
                <w:sz w:val="24"/>
                <w:szCs w:val="24"/>
                <w:lang w:bidi="ne-NP"/>
              </w:rPr>
            </w:pPr>
          </w:p>
        </w:tc>
      </w:tr>
      <w:tr w:rsidR="000B5205" w:rsidRPr="009538FA" w14:paraId="1606F880" w14:textId="77777777" w:rsidTr="008B6ABE">
        <w:trPr>
          <w:trHeight w:val="230"/>
          <w:jc w:val="center"/>
        </w:trPr>
        <w:tc>
          <w:tcPr>
            <w:tcW w:w="1838" w:type="dxa"/>
            <w:vAlign w:val="center"/>
          </w:tcPr>
          <w:p w14:paraId="694CCC1D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受託研究機構CRO</w:t>
            </w:r>
          </w:p>
        </w:tc>
        <w:tc>
          <w:tcPr>
            <w:tcW w:w="8789" w:type="dxa"/>
            <w:gridSpan w:val="5"/>
            <w:vAlign w:val="center"/>
          </w:tcPr>
          <w:p w14:paraId="423F6B5F" w14:textId="77777777" w:rsidR="000B5205" w:rsidRPr="009538FA" w:rsidRDefault="000B5205" w:rsidP="008B6ABE">
            <w:pPr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</w:p>
        </w:tc>
      </w:tr>
      <w:tr w:rsidR="000B5205" w:rsidRPr="009538FA" w14:paraId="5B03A485" w14:textId="77777777" w:rsidTr="008B6ABE">
        <w:trPr>
          <w:trHeight w:val="49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247809F0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IRB通過日期</w:t>
            </w:r>
          </w:p>
        </w:tc>
        <w:tc>
          <w:tcPr>
            <w:tcW w:w="3373" w:type="dxa"/>
            <w:gridSpan w:val="2"/>
            <w:tcBorders>
              <w:bottom w:val="single" w:sz="4" w:space="0" w:color="auto"/>
            </w:tcBorders>
            <w:vAlign w:val="center"/>
          </w:tcPr>
          <w:p w14:paraId="2C2201F3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</w:p>
        </w:tc>
        <w:tc>
          <w:tcPr>
            <w:tcW w:w="2864" w:type="dxa"/>
            <w:gridSpan w:val="2"/>
            <w:tcBorders>
              <w:bottom w:val="single" w:sz="4" w:space="0" w:color="auto"/>
            </w:tcBorders>
            <w:vAlign w:val="center"/>
          </w:tcPr>
          <w:p w14:paraId="2FB17EE0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CTC獲知IRB通過日期</w:t>
            </w:r>
          </w:p>
          <w:p w14:paraId="475D28AC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Cs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Cs/>
                <w:lang w:bidi="ne-NP"/>
              </w:rPr>
              <w:t>(Da</w:t>
            </w:r>
            <w:r w:rsidRPr="009538FA">
              <w:rPr>
                <w:rFonts w:ascii="微軟正黑體" w:eastAsia="微軟正黑體" w:hAnsi="微軟正黑體" w:cs="Mangal"/>
                <w:bCs/>
                <w:lang w:bidi="ne-NP"/>
              </w:rPr>
              <w:t xml:space="preserve">y </w:t>
            </w:r>
            <w:r w:rsidRPr="009538FA">
              <w:rPr>
                <w:rFonts w:ascii="微軟正黑體" w:eastAsia="微軟正黑體" w:hAnsi="微軟正黑體" w:cs="Mangal" w:hint="eastAsia"/>
                <w:bCs/>
                <w:lang w:bidi="ne-NP"/>
              </w:rPr>
              <w:t>A)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BEE2B65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</w:p>
        </w:tc>
      </w:tr>
      <w:tr w:rsidR="000B5205" w:rsidRPr="009538FA" w14:paraId="2999B627" w14:textId="77777777" w:rsidTr="008B6ABE">
        <w:trPr>
          <w:trHeight w:val="694"/>
          <w:jc w:val="center"/>
        </w:trPr>
        <w:tc>
          <w:tcPr>
            <w:tcW w:w="1838" w:type="dxa"/>
            <w:tcBorders>
              <w:bottom w:val="double" w:sz="2" w:space="0" w:color="auto"/>
            </w:tcBorders>
            <w:vAlign w:val="center"/>
          </w:tcPr>
          <w:p w14:paraId="35CB728F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CTC調查日期</w:t>
            </w:r>
          </w:p>
          <w:p w14:paraId="58F6B589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/>
                <w:bCs/>
                <w:lang w:bidi="ne-NP"/>
              </w:rPr>
              <w:t xml:space="preserve">(Day </w:t>
            </w:r>
            <w:r w:rsidRPr="009538FA">
              <w:rPr>
                <w:rFonts w:ascii="微軟正黑體" w:eastAsia="微軟正黑體" w:hAnsi="微軟正黑體" w:cs="Mangal" w:hint="eastAsia"/>
                <w:bCs/>
                <w:lang w:bidi="ne-NP"/>
              </w:rPr>
              <w:t>B</w:t>
            </w:r>
            <w:r w:rsidRPr="009538FA">
              <w:rPr>
                <w:rFonts w:ascii="微軟正黑體" w:eastAsia="微軟正黑體" w:hAnsi="微軟正黑體" w:cs="Mangal"/>
                <w:bCs/>
                <w:lang w:bidi="ne-NP"/>
              </w:rPr>
              <w:t>)</w:t>
            </w:r>
          </w:p>
        </w:tc>
        <w:tc>
          <w:tcPr>
            <w:tcW w:w="3373" w:type="dxa"/>
            <w:gridSpan w:val="2"/>
            <w:tcBorders>
              <w:bottom w:val="double" w:sz="2" w:space="0" w:color="auto"/>
            </w:tcBorders>
            <w:vAlign w:val="center"/>
          </w:tcPr>
          <w:p w14:paraId="0B9F1D98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</w:p>
        </w:tc>
        <w:tc>
          <w:tcPr>
            <w:tcW w:w="2864" w:type="dxa"/>
            <w:gridSpan w:val="2"/>
            <w:tcBorders>
              <w:bottom w:val="double" w:sz="2" w:space="0" w:color="auto"/>
            </w:tcBorders>
            <w:vAlign w:val="center"/>
          </w:tcPr>
          <w:p w14:paraId="723EF501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獲知後未簽約之月份</w:t>
            </w:r>
          </w:p>
          <w:p w14:paraId="744A2EAE" w14:textId="77777777" w:rsidR="000B5205" w:rsidRPr="009538FA" w:rsidRDefault="000B5205" w:rsidP="008B6ABE">
            <w:pPr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Cs/>
                <w:lang w:bidi="ne-NP"/>
              </w:rPr>
              <w:t>(</w:t>
            </w:r>
            <w:r w:rsidRPr="009538FA">
              <w:rPr>
                <w:rFonts w:ascii="微軟正黑體" w:eastAsia="微軟正黑體" w:hAnsi="微軟正黑體" w:cs="Mangal"/>
                <w:bCs/>
                <w:lang w:bidi="ne-NP"/>
              </w:rPr>
              <w:t xml:space="preserve">Day </w:t>
            </w:r>
            <w:r w:rsidRPr="009538FA">
              <w:rPr>
                <w:rFonts w:ascii="微軟正黑體" w:eastAsia="微軟正黑體" w:hAnsi="微軟正黑體" w:cs="Mangal" w:hint="eastAsia"/>
                <w:bCs/>
                <w:lang w:bidi="ne-NP"/>
              </w:rPr>
              <w:t>B-A)</w:t>
            </w:r>
          </w:p>
        </w:tc>
        <w:tc>
          <w:tcPr>
            <w:tcW w:w="2552" w:type="dxa"/>
            <w:tcBorders>
              <w:bottom w:val="double" w:sz="2" w:space="0" w:color="auto"/>
            </w:tcBorders>
            <w:vAlign w:val="center"/>
          </w:tcPr>
          <w:p w14:paraId="5CEDCB36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</w:p>
        </w:tc>
      </w:tr>
      <w:tr w:rsidR="000B5205" w:rsidRPr="009538FA" w14:paraId="611C1A35" w14:textId="77777777" w:rsidTr="008B6ABE">
        <w:trPr>
          <w:trHeight w:val="552"/>
          <w:jc w:val="center"/>
        </w:trPr>
        <w:tc>
          <w:tcPr>
            <w:tcW w:w="1838" w:type="dxa"/>
            <w:vMerge w:val="restart"/>
            <w:tcBorders>
              <w:top w:val="double" w:sz="2" w:space="0" w:color="auto"/>
            </w:tcBorders>
            <w:vAlign w:val="center"/>
          </w:tcPr>
          <w:p w14:paraId="08EDC05A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主持人</w:t>
            </w:r>
          </w:p>
          <w:p w14:paraId="23F8E96E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意見回覆</w:t>
            </w:r>
          </w:p>
        </w:tc>
        <w:tc>
          <w:tcPr>
            <w:tcW w:w="2410" w:type="dxa"/>
            <w:tcBorders>
              <w:top w:val="double" w:sz="2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F1FE54C" w14:textId="77777777" w:rsidR="000B5205" w:rsidRPr="009538FA" w:rsidRDefault="000B5205" w:rsidP="008B6ABE">
            <w:pPr>
              <w:widowControl/>
              <w:spacing w:beforeLines="15" w:before="36" w:afterLines="15" w:after="36"/>
              <w:rPr>
                <w:rFonts w:ascii="微軟正黑體" w:eastAsia="微軟正黑體" w:hAnsi="微軟正黑體" w:cs="Mangal"/>
                <w:b/>
                <w:bCs/>
                <w:sz w:val="24"/>
                <w:szCs w:val="24"/>
                <w:lang w:bidi="ne-NP"/>
              </w:rPr>
            </w:pPr>
            <w:r w:rsidRPr="009538FA">
              <w:rPr>
                <w:rFonts w:cs="Mangal" w:hint="eastAsia"/>
                <w:b/>
                <w:bCs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雙方未達成協議：</w:t>
            </w:r>
          </w:p>
        </w:tc>
        <w:tc>
          <w:tcPr>
            <w:tcW w:w="6379" w:type="dxa"/>
            <w:gridSpan w:val="4"/>
            <w:tcBorders>
              <w:top w:val="double" w:sz="2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5AC6143" w14:textId="77777777" w:rsidR="000B5205" w:rsidRPr="009538FA" w:rsidRDefault="000B5205" w:rsidP="008B6ABE">
            <w:pPr>
              <w:widowControl/>
              <w:spacing w:beforeLines="15" w:before="36" w:afterLines="15" w:after="36"/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  <w:r w:rsidRPr="009538FA">
              <w:rPr>
                <w:rFonts w:cs="Mangal" w:hint="eastAsia"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 xml:space="preserve">合約書未談妥 、 </w:t>
            </w:r>
            <w:r w:rsidRPr="009538FA">
              <w:rPr>
                <w:rFonts w:ascii="新細明體" w:hAnsi="新細明體" w:cs="Mangal" w:hint="eastAsia"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>研究經費未談妥。</w:t>
            </w:r>
          </w:p>
        </w:tc>
      </w:tr>
      <w:tr w:rsidR="000B5205" w:rsidRPr="009538FA" w14:paraId="5DF6AA02" w14:textId="77777777" w:rsidTr="008B6ABE">
        <w:trPr>
          <w:trHeight w:val="428"/>
          <w:jc w:val="center"/>
        </w:trPr>
        <w:tc>
          <w:tcPr>
            <w:tcW w:w="1838" w:type="dxa"/>
            <w:vMerge/>
            <w:tcBorders>
              <w:top w:val="double" w:sz="2" w:space="0" w:color="auto"/>
            </w:tcBorders>
            <w:vAlign w:val="center"/>
          </w:tcPr>
          <w:p w14:paraId="0E265F6A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1271828" w14:textId="77777777" w:rsidR="000B5205" w:rsidRPr="009538FA" w:rsidRDefault="000B5205" w:rsidP="008B6ABE">
            <w:pPr>
              <w:spacing w:beforeLines="15" w:before="36" w:afterLines="15" w:after="36"/>
              <w:rPr>
                <w:rFonts w:cs="Mangal"/>
                <w:b/>
                <w:bCs/>
                <w:sz w:val="24"/>
                <w:szCs w:val="24"/>
                <w:lang w:bidi="ne-NP"/>
              </w:rPr>
            </w:pPr>
            <w:r w:rsidRPr="009538FA">
              <w:rPr>
                <w:rFonts w:cs="Mangal" w:hint="eastAsia"/>
                <w:b/>
                <w:bCs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計畫因故暫停：</w:t>
            </w:r>
          </w:p>
        </w:tc>
        <w:tc>
          <w:tcPr>
            <w:tcW w:w="6379" w:type="dxa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3D6AEA5" w14:textId="77777777" w:rsidR="000B5205" w:rsidRPr="009538FA" w:rsidRDefault="000B5205" w:rsidP="008B6ABE">
            <w:pPr>
              <w:spacing w:beforeLines="15" w:before="36" w:afterLines="15" w:after="36"/>
              <w:rPr>
                <w:rFonts w:cs="Mangal"/>
                <w:sz w:val="24"/>
                <w:szCs w:val="24"/>
                <w:lang w:bidi="ne-NP"/>
              </w:rPr>
            </w:pPr>
            <w:r w:rsidRPr="009538FA">
              <w:rPr>
                <w:rFonts w:ascii="新細明體" w:hAnsi="新細明體" w:cs="Mangal" w:hint="eastAsia"/>
                <w:sz w:val="24"/>
                <w:szCs w:val="24"/>
                <w:lang w:bidi="ne-NP"/>
              </w:rPr>
              <w:t>□</w:t>
            </w:r>
            <w:proofErr w:type="gramStart"/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>衛福部未</w:t>
            </w:r>
            <w:proofErr w:type="gramEnd"/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 xml:space="preserve">通過 、 </w:t>
            </w:r>
            <w:r w:rsidRPr="009538FA">
              <w:rPr>
                <w:rFonts w:ascii="新細明體" w:hAnsi="新細明體" w:cs="Mangal" w:hint="eastAsia"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 xml:space="preserve">廠商因素 、 </w:t>
            </w:r>
            <w:r w:rsidRPr="009538FA">
              <w:rPr>
                <w:rFonts w:ascii="新細明體" w:hAnsi="新細明體" w:cs="Mangal" w:hint="eastAsia"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>醫院／主持人因素。</w:t>
            </w:r>
          </w:p>
        </w:tc>
      </w:tr>
      <w:tr w:rsidR="000B5205" w:rsidRPr="009538FA" w14:paraId="0499CE87" w14:textId="77777777" w:rsidTr="008B6ABE">
        <w:trPr>
          <w:trHeight w:val="223"/>
          <w:jc w:val="center"/>
        </w:trPr>
        <w:tc>
          <w:tcPr>
            <w:tcW w:w="1838" w:type="dxa"/>
            <w:vMerge/>
            <w:tcBorders>
              <w:top w:val="double" w:sz="2" w:space="0" w:color="auto"/>
            </w:tcBorders>
            <w:vAlign w:val="center"/>
          </w:tcPr>
          <w:p w14:paraId="5AE50629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F2A4144" w14:textId="77777777" w:rsidR="000B5205" w:rsidRPr="009538FA" w:rsidRDefault="000B5205" w:rsidP="008B6ABE">
            <w:pPr>
              <w:spacing w:beforeLines="15" w:before="36" w:afterLines="15" w:after="36"/>
              <w:rPr>
                <w:rFonts w:cs="Mangal"/>
                <w:b/>
                <w:bCs/>
                <w:sz w:val="24"/>
                <w:szCs w:val="24"/>
                <w:lang w:bidi="ne-NP"/>
              </w:rPr>
            </w:pPr>
            <w:r w:rsidRPr="009538FA">
              <w:rPr>
                <w:rFonts w:cs="Mangal" w:hint="eastAsia"/>
                <w:b/>
                <w:bCs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計畫提前中止：</w:t>
            </w:r>
          </w:p>
        </w:tc>
        <w:tc>
          <w:tcPr>
            <w:tcW w:w="6379" w:type="dxa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3169689" w14:textId="77777777" w:rsidR="000B5205" w:rsidRPr="009538FA" w:rsidRDefault="000B5205" w:rsidP="008B6ABE">
            <w:pPr>
              <w:spacing w:beforeLines="15" w:before="36" w:afterLines="15" w:after="36"/>
              <w:rPr>
                <w:rFonts w:cs="Mangal"/>
                <w:sz w:val="24"/>
                <w:szCs w:val="24"/>
                <w:lang w:bidi="ne-NP"/>
              </w:rPr>
            </w:pPr>
            <w:r w:rsidRPr="009538FA">
              <w:rPr>
                <w:rFonts w:ascii="新細明體" w:hAnsi="新細明體" w:cs="Mangal" w:hint="eastAsia"/>
                <w:sz w:val="24"/>
                <w:szCs w:val="24"/>
                <w:lang w:bidi="ne-NP"/>
              </w:rPr>
              <w:t>□</w:t>
            </w:r>
            <w:proofErr w:type="gramStart"/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>衛福部不</w:t>
            </w:r>
            <w:proofErr w:type="gramEnd"/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 xml:space="preserve">通過 、 </w:t>
            </w:r>
            <w:r w:rsidRPr="009538FA">
              <w:rPr>
                <w:rFonts w:ascii="新細明體" w:hAnsi="新細明體" w:cs="Mangal" w:hint="eastAsia"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 xml:space="preserve">廠商因素 、 </w:t>
            </w:r>
            <w:r w:rsidRPr="009538FA">
              <w:rPr>
                <w:rFonts w:ascii="新細明體" w:hAnsi="新細明體" w:cs="Mangal" w:hint="eastAsia"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>醫院／主持人因素。</w:t>
            </w:r>
          </w:p>
        </w:tc>
      </w:tr>
      <w:tr w:rsidR="000B5205" w:rsidRPr="009538FA" w14:paraId="517D0B6A" w14:textId="77777777" w:rsidTr="008B6ABE">
        <w:trPr>
          <w:trHeight w:val="1491"/>
          <w:jc w:val="center"/>
        </w:trPr>
        <w:tc>
          <w:tcPr>
            <w:tcW w:w="1838" w:type="dxa"/>
            <w:vMerge/>
            <w:vAlign w:val="center"/>
          </w:tcPr>
          <w:p w14:paraId="1B94D2D5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</w:p>
        </w:tc>
        <w:tc>
          <w:tcPr>
            <w:tcW w:w="8789" w:type="dxa"/>
            <w:gridSpan w:val="5"/>
            <w:tcBorders>
              <w:top w:val="dashSmallGap" w:sz="4" w:space="0" w:color="auto"/>
            </w:tcBorders>
          </w:tcPr>
          <w:p w14:paraId="3768FB4A" w14:textId="77777777" w:rsidR="000B5205" w:rsidRPr="009538FA" w:rsidRDefault="000B5205" w:rsidP="008B6ABE">
            <w:pPr>
              <w:widowControl/>
              <w:rPr>
                <w:rFonts w:ascii="微軟正黑體" w:eastAsia="微軟正黑體" w:hAnsi="微軟正黑體" w:cs="Mangal"/>
                <w:b/>
                <w:bCs/>
                <w:sz w:val="24"/>
                <w:szCs w:val="24"/>
                <w:u w:val="single"/>
                <w:lang w:bidi="ne-NP"/>
              </w:rPr>
            </w:pPr>
            <w:r w:rsidRPr="009538FA">
              <w:rPr>
                <w:rFonts w:cs="Mangal" w:hint="eastAsia"/>
                <w:b/>
                <w:bCs/>
                <w:sz w:val="24"/>
                <w:szCs w:val="24"/>
                <w:lang w:bidi="ne-NP"/>
              </w:rPr>
              <w:t>□</w:t>
            </w:r>
            <w:r w:rsidRPr="009538FA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其他，請說明：</w:t>
            </w:r>
          </w:p>
        </w:tc>
      </w:tr>
      <w:tr w:rsidR="000B5205" w:rsidRPr="009538FA" w14:paraId="269AA6BD" w14:textId="77777777" w:rsidTr="008B6ABE">
        <w:trPr>
          <w:trHeight w:val="999"/>
          <w:jc w:val="center"/>
        </w:trPr>
        <w:tc>
          <w:tcPr>
            <w:tcW w:w="1838" w:type="dxa"/>
            <w:vAlign w:val="center"/>
          </w:tcPr>
          <w:p w14:paraId="452BD0ED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合約書</w:t>
            </w:r>
          </w:p>
          <w:p w14:paraId="3CFAF1C2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預計簽署日期</w:t>
            </w:r>
          </w:p>
        </w:tc>
        <w:tc>
          <w:tcPr>
            <w:tcW w:w="8789" w:type="dxa"/>
            <w:gridSpan w:val="5"/>
          </w:tcPr>
          <w:p w14:paraId="02197B45" w14:textId="77777777" w:rsidR="000B5205" w:rsidRPr="009538FA" w:rsidRDefault="000B5205" w:rsidP="008B6ABE">
            <w:pPr>
              <w:widowControl/>
              <w:rPr>
                <w:rFonts w:cs="Mangal"/>
                <w:sz w:val="24"/>
                <w:szCs w:val="24"/>
                <w:lang w:bidi="ne-NP"/>
              </w:rPr>
            </w:pPr>
          </w:p>
        </w:tc>
      </w:tr>
      <w:tr w:rsidR="000B5205" w:rsidRPr="009538FA" w14:paraId="1670F656" w14:textId="77777777" w:rsidTr="008B6ABE">
        <w:trPr>
          <w:trHeight w:val="999"/>
          <w:jc w:val="center"/>
        </w:trPr>
        <w:tc>
          <w:tcPr>
            <w:tcW w:w="1838" w:type="dxa"/>
            <w:vAlign w:val="center"/>
          </w:tcPr>
          <w:p w14:paraId="15FB5BA2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計畫主持人</w:t>
            </w:r>
          </w:p>
          <w:p w14:paraId="66F71E74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簽名</w:t>
            </w:r>
          </w:p>
        </w:tc>
        <w:tc>
          <w:tcPr>
            <w:tcW w:w="4312" w:type="dxa"/>
            <w:gridSpan w:val="3"/>
          </w:tcPr>
          <w:p w14:paraId="315848B8" w14:textId="77777777" w:rsidR="000B5205" w:rsidRPr="009538FA" w:rsidRDefault="000B5205" w:rsidP="008B6ABE">
            <w:pPr>
              <w:spacing w:beforeLines="20" w:before="48" w:afterLines="20" w:after="48" w:line="400" w:lineRule="exact"/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</w:p>
        </w:tc>
        <w:tc>
          <w:tcPr>
            <w:tcW w:w="1925" w:type="dxa"/>
            <w:vAlign w:val="center"/>
          </w:tcPr>
          <w:p w14:paraId="22EA88FF" w14:textId="77777777" w:rsidR="000B5205" w:rsidRPr="009538FA" w:rsidRDefault="000B5205" w:rsidP="008B6ABE">
            <w:pPr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  <w:r w:rsidRPr="009538FA"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日期</w:t>
            </w:r>
          </w:p>
        </w:tc>
        <w:tc>
          <w:tcPr>
            <w:tcW w:w="2552" w:type="dxa"/>
          </w:tcPr>
          <w:p w14:paraId="1A96636C" w14:textId="77777777" w:rsidR="000B5205" w:rsidRPr="009538FA" w:rsidRDefault="000B5205" w:rsidP="008B6ABE">
            <w:pPr>
              <w:spacing w:beforeLines="20" w:before="48" w:afterLines="20" w:after="48" w:line="400" w:lineRule="exact"/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</w:p>
        </w:tc>
      </w:tr>
    </w:tbl>
    <w:p w14:paraId="37F2981E" w14:textId="77777777" w:rsidR="00F46352" w:rsidRPr="000B5205" w:rsidRDefault="00F46352" w:rsidP="00C94379">
      <w:pPr>
        <w:snapToGrid w:val="0"/>
        <w:spacing w:line="160" w:lineRule="exact"/>
      </w:pPr>
    </w:p>
    <w:sectPr w:rsidR="00F46352" w:rsidRPr="000B5205" w:rsidSect="00BF58FD">
      <w:headerReference w:type="default" r:id="rId7"/>
      <w:footerReference w:type="default" r:id="rId8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2AF71" w14:textId="77777777" w:rsidR="009C0EBF" w:rsidRDefault="009C0EBF" w:rsidP="0009583B">
      <w:r>
        <w:separator/>
      </w:r>
    </w:p>
  </w:endnote>
  <w:endnote w:type="continuationSeparator" w:id="0">
    <w:p w14:paraId="02F6109F" w14:textId="77777777" w:rsidR="009C0EBF" w:rsidRDefault="009C0EBF" w:rsidP="0009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4977985"/>
      <w:docPartObj>
        <w:docPartGallery w:val="Page Numbers (Bottom of Page)"/>
        <w:docPartUnique/>
      </w:docPartObj>
    </w:sdtPr>
    <w:sdtEndPr/>
    <w:sdtContent>
      <w:p w14:paraId="4355CBB1" w14:textId="77777777" w:rsidR="0009583B" w:rsidRPr="00B902DC" w:rsidRDefault="0009583B" w:rsidP="00B902DC">
        <w:pPr>
          <w:pStyle w:val="a6"/>
          <w:jc w:val="center"/>
          <w:rPr>
            <w:noProof/>
            <w:lang w:val="zh-TW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8226B">
          <w:rPr>
            <w:noProof/>
            <w:lang w:val="zh-TW"/>
          </w:rPr>
          <w:t>53</w:t>
        </w:r>
        <w:r>
          <w:rPr>
            <w:noProof/>
            <w:lang w:val="zh-TW"/>
          </w:rPr>
          <w:fldChar w:fldCharType="end"/>
        </w:r>
      </w:p>
    </w:sdtContent>
  </w:sdt>
  <w:p w14:paraId="4D741F97" w14:textId="5AFDFDD0" w:rsidR="0009583B" w:rsidRPr="00D64EE5" w:rsidRDefault="0009583B" w:rsidP="00C56EBA">
    <w:pPr>
      <w:pStyle w:val="a6"/>
      <w:ind w:right="-1"/>
      <w:jc w:val="right"/>
    </w:pPr>
    <w:r w:rsidRPr="00145DB1">
      <w:t>KMUH-CTC-</w:t>
    </w:r>
    <w:r w:rsidRPr="00406447">
      <w:t>03/AF-0</w:t>
    </w:r>
    <w:r w:rsidR="00A32BE6">
      <w:rPr>
        <w:rFonts w:hint="eastAsia"/>
      </w:rPr>
      <w:t>6</w:t>
    </w:r>
    <w:r w:rsidRPr="00406447">
      <w:t>/</w:t>
    </w:r>
    <w:r w:rsidRPr="00C56EBA">
      <w:t>v01.</w:t>
    </w:r>
    <w:r w:rsidRPr="00C56EBA">
      <w:rPr>
        <w:rFonts w:hint="eastAsia"/>
      </w:rPr>
      <w:t>3</w:t>
    </w:r>
    <w:r w:rsidR="00C56EBA" w:rsidRPr="0009583B">
      <w:t>_2021.06.21</w:t>
    </w:r>
    <w:r w:rsidR="00C56EBA" w:rsidRPr="0009583B"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90841" w14:textId="77777777" w:rsidR="009C0EBF" w:rsidRDefault="009C0EBF" w:rsidP="0009583B">
      <w:r>
        <w:separator/>
      </w:r>
    </w:p>
  </w:footnote>
  <w:footnote w:type="continuationSeparator" w:id="0">
    <w:p w14:paraId="3E411192" w14:textId="77777777" w:rsidR="009C0EBF" w:rsidRDefault="009C0EBF" w:rsidP="00095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BF58FD" w:rsidRPr="00751AF4" w14:paraId="0CE94BA2" w14:textId="77777777" w:rsidTr="008B6ABE">
      <w:tc>
        <w:tcPr>
          <w:tcW w:w="6555" w:type="dxa"/>
          <w:vAlign w:val="center"/>
        </w:tcPr>
        <w:p w14:paraId="7F740E5B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6D073667" wp14:editId="48BF023B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1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751AF4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751AF4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2257C5D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eastAsia="新細明體" w:hAnsi="Calibri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1C4DFB5D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Kaohsiung Medical University</w:t>
          </w:r>
        </w:p>
        <w:p w14:paraId="76B0D6F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Chung-Ho Memorial Hospital</w:t>
          </w:r>
        </w:p>
        <w:p w14:paraId="79343DDC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Clinical Trial Center</w:t>
          </w:r>
        </w:p>
        <w:p w14:paraId="643629A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eastAsia="新細明體" w:hAnsi="Calibri" w:cs="Times New Roman"/>
              <w:sz w:val="20"/>
              <w:szCs w:val="20"/>
            </w:rPr>
          </w:pPr>
        </w:p>
      </w:tc>
    </w:tr>
  </w:tbl>
  <w:p w14:paraId="18A0C335" w14:textId="77777777" w:rsidR="00BF58FD" w:rsidRDefault="00BF58FD" w:rsidP="00C94379">
    <w:pPr>
      <w:pStyle w:val="a4"/>
      <w:spacing w:line="2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20"/>
  <w:drawingGridVerticalSpacing w:val="38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3B"/>
    <w:rsid w:val="0009583B"/>
    <w:rsid w:val="000B5205"/>
    <w:rsid w:val="00156F3C"/>
    <w:rsid w:val="002D0A71"/>
    <w:rsid w:val="00903E69"/>
    <w:rsid w:val="009C0EBF"/>
    <w:rsid w:val="00A32BE6"/>
    <w:rsid w:val="00BF58FD"/>
    <w:rsid w:val="00C56EBA"/>
    <w:rsid w:val="00C94379"/>
    <w:rsid w:val="00F46352"/>
    <w:rsid w:val="00F5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B17C"/>
  <w15:chartTrackingRefBased/>
  <w15:docId w15:val="{E8A71B78-85C3-4975-9025-645338A1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B5205"/>
    <w:pPr>
      <w:widowControl w:val="0"/>
    </w:pPr>
  </w:style>
  <w:style w:type="paragraph" w:styleId="1">
    <w:name w:val="heading 1"/>
    <w:basedOn w:val="a0"/>
    <w:next w:val="a0"/>
    <w:link w:val="10"/>
    <w:qFormat/>
    <w:rsid w:val="0009583B"/>
    <w:pPr>
      <w:keepNext/>
      <w:spacing w:before="120"/>
      <w:jc w:val="center"/>
      <w:outlineLvl w:val="0"/>
    </w:pPr>
    <w:rPr>
      <w:rFonts w:ascii="Times New Roman" w:eastAsia="標楷體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qFormat/>
    <w:rsid w:val="0009583B"/>
    <w:pPr>
      <w:keepNext/>
      <w:snapToGrid w:val="0"/>
      <w:spacing w:before="60" w:after="60"/>
      <w:jc w:val="center"/>
      <w:outlineLvl w:val="1"/>
    </w:pPr>
    <w:rPr>
      <w:rFonts w:ascii="Arial" w:eastAsia="標楷體" w:hAnsi="Arial" w:cs="Times New Roman"/>
      <w:spacing w:val="120"/>
      <w:sz w:val="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09583B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09583B"/>
    <w:rPr>
      <w:sz w:val="20"/>
      <w:szCs w:val="20"/>
    </w:rPr>
  </w:style>
  <w:style w:type="character" w:customStyle="1" w:styleId="10">
    <w:name w:val="標題 1 字元"/>
    <w:basedOn w:val="a1"/>
    <w:link w:val="1"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20">
    <w:name w:val="標題 2 字元"/>
    <w:basedOn w:val="a1"/>
    <w:link w:val="2"/>
    <w:rsid w:val="0009583B"/>
    <w:rPr>
      <w:rFonts w:ascii="Arial" w:eastAsia="標楷體" w:hAnsi="Arial" w:cs="Times New Roman"/>
      <w:spacing w:val="120"/>
      <w:sz w:val="40"/>
      <w:szCs w:val="20"/>
    </w:rPr>
  </w:style>
  <w:style w:type="paragraph" w:customStyle="1" w:styleId="11-2">
    <w:name w:val="1.1-2"/>
    <w:basedOn w:val="11"/>
    <w:rsid w:val="0009583B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09583B"/>
    <w:pPr>
      <w:snapToGrid w:val="0"/>
      <w:spacing w:before="120"/>
      <w:ind w:leftChars="320" w:left="1358" w:right="567" w:hangingChars="165" w:hanging="462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110">
    <w:name w:val="1.1內"/>
    <w:basedOn w:val="12"/>
    <w:rsid w:val="0009583B"/>
    <w:pPr>
      <w:ind w:left="1358"/>
    </w:pPr>
  </w:style>
  <w:style w:type="paragraph" w:customStyle="1" w:styleId="12">
    <w:name w:val="1內"/>
    <w:basedOn w:val="a0"/>
    <w:rsid w:val="0009583B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eastAsia="標楷體" w:hAnsi="Arial" w:cs="Times New Roman"/>
      <w:kern w:val="0"/>
      <w:sz w:val="28"/>
      <w:szCs w:val="20"/>
    </w:rPr>
  </w:style>
  <w:style w:type="character" w:customStyle="1" w:styleId="111">
    <w:name w:val="1.1 字元"/>
    <w:link w:val="11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1111">
    <w:name w:val="1.1.1.1.1"/>
    <w:basedOn w:val="1111"/>
    <w:rsid w:val="0009583B"/>
    <w:pPr>
      <w:ind w:left="3164" w:hanging="1358"/>
    </w:pPr>
  </w:style>
  <w:style w:type="paragraph" w:customStyle="1" w:styleId="1111">
    <w:name w:val="1.1.1.1"/>
    <w:basedOn w:val="1110"/>
    <w:rsid w:val="0009583B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09583B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3">
    <w:name w:val="1"/>
    <w:basedOn w:val="a0"/>
    <w:next w:val="12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1-3">
    <w:name w:val="1.1-3"/>
    <w:basedOn w:val="11"/>
    <w:rsid w:val="0009583B"/>
    <w:pPr>
      <w:ind w:leftChars="0" w:left="2632" w:firstLineChars="0" w:hanging="1674"/>
    </w:pPr>
  </w:style>
  <w:style w:type="paragraph" w:customStyle="1" w:styleId="1113">
    <w:name w:val="1.1.1內"/>
    <w:basedOn w:val="1110"/>
    <w:rsid w:val="0009583B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09583B"/>
    <w:pPr>
      <w:ind w:left="2510" w:firstLine="0"/>
    </w:pPr>
  </w:style>
  <w:style w:type="paragraph" w:customStyle="1" w:styleId="1100">
    <w:name w:val="1.10"/>
    <w:basedOn w:val="11"/>
    <w:rsid w:val="0009583B"/>
  </w:style>
  <w:style w:type="paragraph" w:customStyle="1" w:styleId="1101">
    <w:name w:val="1.10內"/>
    <w:basedOn w:val="110"/>
    <w:rsid w:val="0009583B"/>
    <w:pPr>
      <w:ind w:left="1559"/>
    </w:pPr>
  </w:style>
  <w:style w:type="paragraph" w:customStyle="1" w:styleId="11010">
    <w:name w:val="1.10.1"/>
    <w:basedOn w:val="1110"/>
    <w:rsid w:val="0009583B"/>
    <w:pPr>
      <w:ind w:leftChars="440" w:left="2080" w:hangingChars="303" w:hanging="848"/>
    </w:pPr>
  </w:style>
  <w:style w:type="paragraph" w:customStyle="1" w:styleId="11011">
    <w:name w:val="1.10.1內"/>
    <w:basedOn w:val="1113"/>
    <w:rsid w:val="0009583B"/>
    <w:pPr>
      <w:ind w:leftChars="735" w:left="2058" w:firstLineChars="0"/>
    </w:pPr>
  </w:style>
  <w:style w:type="character" w:styleId="a8">
    <w:name w:val="page number"/>
    <w:basedOn w:val="a1"/>
    <w:rsid w:val="0009583B"/>
  </w:style>
  <w:style w:type="paragraph" w:customStyle="1" w:styleId="11-4">
    <w:name w:val="1.1-4"/>
    <w:basedOn w:val="11"/>
    <w:rsid w:val="0009583B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09583B"/>
    <w:pPr>
      <w:snapToGrid w:val="0"/>
      <w:jc w:val="distribute"/>
    </w:pPr>
    <w:rPr>
      <w:rFonts w:ascii="Arial" w:eastAsia="標楷體" w:hAnsi="Arial" w:cs="Arial"/>
      <w:b/>
      <w:sz w:val="36"/>
      <w:szCs w:val="36"/>
    </w:rPr>
  </w:style>
  <w:style w:type="paragraph" w:styleId="aa">
    <w:name w:val="Plain Text"/>
    <w:basedOn w:val="a0"/>
    <w:link w:val="ab"/>
    <w:rsid w:val="0009583B"/>
    <w:rPr>
      <w:rFonts w:ascii="細明體" w:eastAsia="細明體" w:hAnsi="Courier New" w:cs="Times New Roman"/>
      <w:szCs w:val="20"/>
    </w:rPr>
  </w:style>
  <w:style w:type="character" w:customStyle="1" w:styleId="ab">
    <w:name w:val="純文字 字元"/>
    <w:basedOn w:val="a1"/>
    <w:link w:val="aa"/>
    <w:rsid w:val="0009583B"/>
    <w:rPr>
      <w:rFonts w:ascii="細明體" w:eastAsia="細明體" w:hAnsi="Courier New" w:cs="Times New Roman"/>
      <w:szCs w:val="20"/>
    </w:rPr>
  </w:style>
  <w:style w:type="paragraph" w:customStyle="1" w:styleId="14">
    <w:name w:val="1."/>
    <w:basedOn w:val="a0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5">
    <w:name w:val="1.內"/>
    <w:basedOn w:val="a0"/>
    <w:rsid w:val="0009583B"/>
    <w:pPr>
      <w:snapToGrid w:val="0"/>
      <w:ind w:left="799" w:right="567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ISO0">
    <w:name w:val="ISO流程圖標題"/>
    <w:basedOn w:val="a0"/>
    <w:rsid w:val="0009583B"/>
    <w:pPr>
      <w:snapToGrid w:val="0"/>
      <w:spacing w:before="120" w:after="120"/>
      <w:jc w:val="center"/>
    </w:pPr>
    <w:rPr>
      <w:rFonts w:ascii="Arial" w:eastAsia="標楷體" w:hAnsi="Times New Roman" w:cs="Arial"/>
      <w:sz w:val="28"/>
      <w:szCs w:val="20"/>
    </w:rPr>
  </w:style>
  <w:style w:type="paragraph" w:customStyle="1" w:styleId="ISO1">
    <w:name w:val="ISO流程圖內文"/>
    <w:basedOn w:val="a0"/>
    <w:rsid w:val="0009583B"/>
    <w:pPr>
      <w:snapToGrid w:val="0"/>
      <w:jc w:val="center"/>
    </w:pPr>
    <w:rPr>
      <w:rFonts w:ascii="Arial" w:eastAsia="標楷體" w:hAnsi="Arial" w:cs="Arial"/>
      <w:sz w:val="28"/>
      <w:szCs w:val="20"/>
    </w:rPr>
  </w:style>
  <w:style w:type="paragraph" w:styleId="ac">
    <w:name w:val="Balloon Text"/>
    <w:basedOn w:val="a0"/>
    <w:link w:val="ad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1"/>
    <w:rsid w:val="0009583B"/>
    <w:rPr>
      <w:color w:val="0000FF"/>
      <w:u w:val="single"/>
    </w:rPr>
  </w:style>
  <w:style w:type="paragraph" w:styleId="af">
    <w:name w:val="Body Text"/>
    <w:basedOn w:val="a0"/>
    <w:link w:val="af0"/>
    <w:rsid w:val="0009583B"/>
    <w:pPr>
      <w:widowControl/>
      <w:spacing w:after="120"/>
    </w:pPr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09583B"/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09583B"/>
    <w:rPr>
      <w:b/>
      <w:bCs/>
    </w:rPr>
  </w:style>
  <w:style w:type="character" w:styleId="af2">
    <w:name w:val="Emphasis"/>
    <w:basedOn w:val="a1"/>
    <w:uiPriority w:val="20"/>
    <w:qFormat/>
    <w:rsid w:val="0009583B"/>
    <w:rPr>
      <w:i/>
      <w:iCs/>
    </w:rPr>
  </w:style>
  <w:style w:type="paragraph" w:customStyle="1" w:styleId="Default">
    <w:name w:val="Default"/>
    <w:rsid w:val="000958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f3">
    <w:name w:val="List Paragraph"/>
    <w:basedOn w:val="a0"/>
    <w:uiPriority w:val="34"/>
    <w:qFormat/>
    <w:rsid w:val="0009583B"/>
    <w:pPr>
      <w:ind w:leftChars="200" w:left="480"/>
    </w:pPr>
    <w:rPr>
      <w:rFonts w:ascii="Times New Roman" w:eastAsia="新細明體" w:hAnsi="Times New Roman" w:cs="Mangal"/>
      <w:szCs w:val="21"/>
      <w:lang w:bidi="ne-NP"/>
    </w:rPr>
  </w:style>
  <w:style w:type="paragraph" w:styleId="a">
    <w:name w:val="List Bullet"/>
    <w:basedOn w:val="a0"/>
    <w:uiPriority w:val="99"/>
    <w:unhideWhenUsed/>
    <w:rsid w:val="0009583B"/>
    <w:pPr>
      <w:numPr>
        <w:numId w:val="19"/>
      </w:numPr>
      <w:contextualSpacing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f4">
    <w:name w:val="日期 字元"/>
    <w:basedOn w:val="a1"/>
    <w:link w:val="af5"/>
    <w:uiPriority w:val="99"/>
    <w:semiHidden/>
    <w:rsid w:val="0009583B"/>
    <w:rPr>
      <w:rFonts w:eastAsia="標楷體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09583B"/>
    <w:pPr>
      <w:jc w:val="right"/>
    </w:pPr>
    <w:rPr>
      <w:rFonts w:eastAsia="標楷體"/>
      <w:sz w:val="28"/>
    </w:rPr>
  </w:style>
  <w:style w:type="character" w:customStyle="1" w:styleId="16">
    <w:name w:val="日期 字元1"/>
    <w:basedOn w:val="a1"/>
    <w:uiPriority w:val="99"/>
    <w:semiHidden/>
    <w:rsid w:val="0009583B"/>
  </w:style>
  <w:style w:type="paragraph" w:styleId="af6">
    <w:name w:val="Body Text Indent"/>
    <w:basedOn w:val="a0"/>
    <w:link w:val="af7"/>
    <w:rsid w:val="0009583B"/>
    <w:pPr>
      <w:ind w:left="720" w:hanging="720"/>
    </w:pPr>
    <w:rPr>
      <w:rFonts w:ascii="Times New Roman" w:eastAsia="標楷體" w:hAnsi="Times New Roman"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09583B"/>
    <w:rPr>
      <w:rFonts w:ascii="Times New Roman" w:eastAsia="標楷體" w:hAnsi="Times New Roman" w:cs="Mangal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09583B"/>
    <w:rPr>
      <w:rFonts w:ascii="Times New Roman" w:eastAsia="新細明體" w:hAnsi="Times New Roman" w:cs="Mangal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09583B"/>
    <w:rPr>
      <w:rFonts w:ascii="Times New Roman" w:eastAsia="新細明體" w:hAnsi="Times New Roman" w:cs="Mangal"/>
      <w:szCs w:val="21"/>
      <w:lang w:bidi="ne-NP"/>
    </w:rPr>
  </w:style>
  <w:style w:type="table" w:customStyle="1" w:styleId="17">
    <w:name w:val="表格格線1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09583B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09583B"/>
    <w:rPr>
      <w:rFonts w:asciiTheme="majorHAnsi" w:eastAsia="新細明體" w:hAnsiTheme="majorHAnsi" w:cstheme="majorBidi"/>
      <w:b/>
      <w:bCs/>
      <w:sz w:val="32"/>
      <w:szCs w:val="32"/>
    </w:rPr>
  </w:style>
  <w:style w:type="table" w:customStyle="1" w:styleId="6">
    <w:name w:val="表格格線6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09583B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09583B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09583B"/>
    <w:rPr>
      <w:rFonts w:ascii="Times New Roman" w:eastAsia="標楷體" w:hAnsi="Times New Roman" w:cs="Times New Roman"/>
      <w:b/>
      <w:bCs/>
      <w:sz w:val="28"/>
      <w:szCs w:val="20"/>
      <w:lang w:bidi="ne-NP"/>
    </w:rPr>
  </w:style>
  <w:style w:type="paragraph" w:styleId="aff">
    <w:name w:val="Revision"/>
    <w:hidden/>
    <w:uiPriority w:val="99"/>
    <w:semiHidden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18">
    <w:name w:val="未解析的提及1"/>
    <w:basedOn w:val="a1"/>
    <w:uiPriority w:val="99"/>
    <w:semiHidden/>
    <w:unhideWhenUsed/>
    <w:rsid w:val="0009583B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09583B"/>
    <w:rPr>
      <w:color w:val="954F72" w:themeColor="followedHyperlink"/>
      <w:u w:val="single"/>
    </w:rPr>
  </w:style>
  <w:style w:type="table" w:styleId="aff1">
    <w:name w:val="Table Theme"/>
    <w:basedOn w:val="a2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4</cp:revision>
  <dcterms:created xsi:type="dcterms:W3CDTF">2021-08-06T13:00:00Z</dcterms:created>
  <dcterms:modified xsi:type="dcterms:W3CDTF">2021-08-06T13:01:00Z</dcterms:modified>
</cp:coreProperties>
</file>